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DA6500A" w14:textId="77777777" w:rsidR="0066790C" w:rsidRPr="0066790C" w:rsidRDefault="0066790C" w:rsidP="0066790C">
      <w:pPr>
        <w:rPr>
          <w:rFonts w:ascii="Cambria Math" w:hAnsi="Cambria Math" w:cs="Cambria Math"/>
        </w:rPr>
      </w:pPr>
      <w:proofErr w:type="spellStart"/>
      <w:r w:rsidRPr="0066790C">
        <w:rPr>
          <w:rFonts w:ascii="Cambria Math" w:hAnsi="Cambria Math" w:cs="Cambria Math"/>
        </w:rPr>
        <w:t>otáčajúca</w:t>
      </w:r>
      <w:proofErr w:type="spellEnd"/>
      <w:r w:rsidRPr="0066790C">
        <w:rPr>
          <w:rFonts w:ascii="Cambria Math" w:hAnsi="Cambria Math" w:cs="Cambria Math"/>
        </w:rPr>
        <w:t xml:space="preserve"> </w:t>
      </w:r>
      <w:proofErr w:type="spellStart"/>
      <w:r w:rsidRPr="0066790C">
        <w:rPr>
          <w:rFonts w:ascii="Cambria Math" w:hAnsi="Cambria Math" w:cs="Cambria Math"/>
        </w:rPr>
        <w:t>sa</w:t>
      </w:r>
      <w:proofErr w:type="spellEnd"/>
      <w:r w:rsidRPr="0066790C">
        <w:rPr>
          <w:rFonts w:ascii="Cambria Math" w:hAnsi="Cambria Math" w:cs="Cambria Math"/>
        </w:rPr>
        <w:t xml:space="preserve">, </w:t>
      </w:r>
      <w:proofErr w:type="spellStart"/>
      <w:r w:rsidRPr="0066790C">
        <w:rPr>
          <w:rFonts w:ascii="Cambria Math" w:hAnsi="Cambria Math" w:cs="Cambria Math"/>
        </w:rPr>
        <w:t>ligotavá</w:t>
      </w:r>
      <w:proofErr w:type="spellEnd"/>
      <w:r w:rsidRPr="0066790C">
        <w:rPr>
          <w:rFonts w:ascii="Cambria Math" w:hAnsi="Cambria Math" w:cs="Cambria Math"/>
        </w:rPr>
        <w:t xml:space="preserve"> </w:t>
      </w:r>
      <w:proofErr w:type="spellStart"/>
      <w:r w:rsidRPr="0066790C">
        <w:rPr>
          <w:rFonts w:ascii="Cambria Math" w:hAnsi="Cambria Math" w:cs="Cambria Math"/>
        </w:rPr>
        <w:t>krištáľová</w:t>
      </w:r>
      <w:proofErr w:type="spellEnd"/>
      <w:r w:rsidRPr="0066790C">
        <w:rPr>
          <w:rFonts w:ascii="Cambria Math" w:hAnsi="Cambria Math" w:cs="Cambria Math"/>
        </w:rPr>
        <w:t xml:space="preserve"> </w:t>
      </w:r>
      <w:proofErr w:type="spellStart"/>
      <w:r w:rsidRPr="0066790C">
        <w:rPr>
          <w:rFonts w:ascii="Cambria Math" w:hAnsi="Cambria Math" w:cs="Cambria Math"/>
        </w:rPr>
        <w:t>guľa</w:t>
      </w:r>
      <w:proofErr w:type="spellEnd"/>
    </w:p>
    <w:p w14:paraId="705984D1" w14:textId="77777777" w:rsidR="0066790C" w:rsidRPr="0066790C" w:rsidRDefault="0066790C" w:rsidP="0066790C">
      <w:pPr>
        <w:rPr>
          <w:rFonts w:ascii="Cambria Math" w:hAnsi="Cambria Math" w:cs="Cambria Math"/>
        </w:rPr>
      </w:pPr>
      <w:proofErr w:type="spellStart"/>
      <w:r w:rsidRPr="0066790C">
        <w:rPr>
          <w:rFonts w:ascii="Cambria Math" w:hAnsi="Cambria Math" w:cs="Cambria Math"/>
        </w:rPr>
        <w:t>priebežne</w:t>
      </w:r>
      <w:proofErr w:type="spellEnd"/>
      <w:r w:rsidRPr="0066790C">
        <w:rPr>
          <w:rFonts w:ascii="Cambria Math" w:hAnsi="Cambria Math" w:cs="Cambria Math"/>
        </w:rPr>
        <w:t xml:space="preserve"> </w:t>
      </w:r>
      <w:proofErr w:type="spellStart"/>
      <w:r w:rsidRPr="0066790C">
        <w:rPr>
          <w:rFonts w:ascii="Cambria Math" w:hAnsi="Cambria Math" w:cs="Cambria Math"/>
        </w:rPr>
        <w:t>sa</w:t>
      </w:r>
      <w:proofErr w:type="spellEnd"/>
      <w:r w:rsidRPr="0066790C">
        <w:rPr>
          <w:rFonts w:ascii="Cambria Math" w:hAnsi="Cambria Math" w:cs="Cambria Math"/>
        </w:rPr>
        <w:t xml:space="preserve"> </w:t>
      </w:r>
      <w:proofErr w:type="spellStart"/>
      <w:r w:rsidRPr="0066790C">
        <w:rPr>
          <w:rFonts w:ascii="Cambria Math" w:hAnsi="Cambria Math" w:cs="Cambria Math"/>
        </w:rPr>
        <w:t>meniace</w:t>
      </w:r>
      <w:proofErr w:type="spellEnd"/>
      <w:r w:rsidRPr="0066790C">
        <w:rPr>
          <w:rFonts w:ascii="Cambria Math" w:hAnsi="Cambria Math" w:cs="Cambria Math"/>
        </w:rPr>
        <w:t xml:space="preserve"> </w:t>
      </w:r>
      <w:proofErr w:type="spellStart"/>
      <w:r w:rsidRPr="0066790C">
        <w:rPr>
          <w:rFonts w:ascii="Cambria Math" w:hAnsi="Cambria Math" w:cs="Cambria Math"/>
        </w:rPr>
        <w:t>obrázky</w:t>
      </w:r>
      <w:proofErr w:type="spellEnd"/>
    </w:p>
    <w:p w14:paraId="3549496D" w14:textId="77777777" w:rsidR="0066790C" w:rsidRPr="0066790C" w:rsidRDefault="0066790C" w:rsidP="0066790C">
      <w:pPr>
        <w:rPr>
          <w:rFonts w:ascii="Cambria Math" w:hAnsi="Cambria Math" w:cs="Cambria Math"/>
        </w:rPr>
      </w:pPr>
      <w:proofErr w:type="spellStart"/>
      <w:r w:rsidRPr="0066790C">
        <w:rPr>
          <w:rFonts w:ascii="Cambria Math" w:hAnsi="Cambria Math" w:cs="Cambria Math"/>
        </w:rPr>
        <w:t>ideálny</w:t>
      </w:r>
      <w:proofErr w:type="spellEnd"/>
      <w:r w:rsidRPr="0066790C">
        <w:rPr>
          <w:rFonts w:ascii="Cambria Math" w:hAnsi="Cambria Math" w:cs="Cambria Math"/>
        </w:rPr>
        <w:t xml:space="preserve"> aj </w:t>
      </w:r>
      <w:proofErr w:type="spellStart"/>
      <w:r w:rsidRPr="0066790C">
        <w:rPr>
          <w:rFonts w:ascii="Cambria Math" w:hAnsi="Cambria Math" w:cs="Cambria Math"/>
        </w:rPr>
        <w:t>do</w:t>
      </w:r>
      <w:proofErr w:type="spellEnd"/>
      <w:r w:rsidRPr="0066790C">
        <w:rPr>
          <w:rFonts w:ascii="Cambria Math" w:hAnsi="Cambria Math" w:cs="Cambria Math"/>
        </w:rPr>
        <w:t xml:space="preserve"> </w:t>
      </w:r>
      <w:proofErr w:type="spellStart"/>
      <w:r w:rsidRPr="0066790C">
        <w:rPr>
          <w:rFonts w:ascii="Cambria Math" w:hAnsi="Cambria Math" w:cs="Cambria Math"/>
        </w:rPr>
        <w:t>väčších</w:t>
      </w:r>
      <w:proofErr w:type="spellEnd"/>
      <w:r w:rsidRPr="0066790C">
        <w:rPr>
          <w:rFonts w:ascii="Cambria Math" w:hAnsi="Cambria Math" w:cs="Cambria Math"/>
        </w:rPr>
        <w:t xml:space="preserve"> </w:t>
      </w:r>
      <w:proofErr w:type="spellStart"/>
      <w:r w:rsidRPr="0066790C">
        <w:rPr>
          <w:rFonts w:ascii="Cambria Math" w:hAnsi="Cambria Math" w:cs="Cambria Math"/>
        </w:rPr>
        <w:t>miestností</w:t>
      </w:r>
      <w:proofErr w:type="spellEnd"/>
    </w:p>
    <w:p w14:paraId="5792AC0B" w14:textId="77777777" w:rsidR="0066790C" w:rsidRPr="0066790C" w:rsidRDefault="0066790C" w:rsidP="0066790C">
      <w:pPr>
        <w:rPr>
          <w:rFonts w:ascii="Cambria Math" w:hAnsi="Cambria Math" w:cs="Cambria Math"/>
        </w:rPr>
      </w:pPr>
      <w:proofErr w:type="spellStart"/>
      <w:r w:rsidRPr="0066790C">
        <w:rPr>
          <w:rFonts w:ascii="Cambria Math" w:hAnsi="Cambria Math" w:cs="Cambria Math"/>
        </w:rPr>
        <w:t>energeticky</w:t>
      </w:r>
      <w:proofErr w:type="spellEnd"/>
      <w:r w:rsidRPr="0066790C">
        <w:rPr>
          <w:rFonts w:ascii="Cambria Math" w:hAnsi="Cambria Math" w:cs="Cambria Math"/>
        </w:rPr>
        <w:t xml:space="preserve"> </w:t>
      </w:r>
      <w:proofErr w:type="spellStart"/>
      <w:r w:rsidRPr="0066790C">
        <w:rPr>
          <w:rFonts w:ascii="Cambria Math" w:hAnsi="Cambria Math" w:cs="Cambria Math"/>
        </w:rPr>
        <w:t>úsporná</w:t>
      </w:r>
      <w:proofErr w:type="spellEnd"/>
      <w:r w:rsidRPr="0066790C">
        <w:rPr>
          <w:rFonts w:ascii="Cambria Math" w:hAnsi="Cambria Math" w:cs="Cambria Math"/>
        </w:rPr>
        <w:t xml:space="preserve"> a </w:t>
      </w:r>
      <w:proofErr w:type="spellStart"/>
      <w:r w:rsidRPr="0066790C">
        <w:rPr>
          <w:rFonts w:ascii="Cambria Math" w:hAnsi="Cambria Math" w:cs="Cambria Math"/>
        </w:rPr>
        <w:t>bezpečná</w:t>
      </w:r>
      <w:proofErr w:type="spellEnd"/>
      <w:r w:rsidRPr="0066790C">
        <w:rPr>
          <w:rFonts w:ascii="Cambria Math" w:hAnsi="Cambria Math" w:cs="Cambria Math"/>
        </w:rPr>
        <w:t xml:space="preserve"> LED technológia</w:t>
      </w:r>
    </w:p>
    <w:p w14:paraId="30DF0CD8" w14:textId="77777777" w:rsidR="0066790C" w:rsidRPr="0066790C" w:rsidRDefault="0066790C" w:rsidP="0066790C">
      <w:pPr>
        <w:rPr>
          <w:rFonts w:ascii="Cambria Math" w:hAnsi="Cambria Math" w:cs="Cambria Math"/>
        </w:rPr>
      </w:pPr>
      <w:r w:rsidRPr="0066790C">
        <w:rPr>
          <w:rFonts w:ascii="Cambria Math" w:hAnsi="Cambria Math" w:cs="Cambria Math"/>
        </w:rPr>
        <w:t xml:space="preserve">3 </w:t>
      </w:r>
      <w:proofErr w:type="spellStart"/>
      <w:r w:rsidRPr="0066790C">
        <w:rPr>
          <w:rFonts w:ascii="Cambria Math" w:hAnsi="Cambria Math" w:cs="Cambria Math"/>
        </w:rPr>
        <w:t>ks</w:t>
      </w:r>
      <w:proofErr w:type="spellEnd"/>
      <w:r w:rsidRPr="0066790C">
        <w:rPr>
          <w:rFonts w:ascii="Cambria Math" w:hAnsi="Cambria Math" w:cs="Cambria Math"/>
        </w:rPr>
        <w:t xml:space="preserve"> SMD LED (</w:t>
      </w:r>
      <w:proofErr w:type="spellStart"/>
      <w:r w:rsidRPr="0066790C">
        <w:rPr>
          <w:rFonts w:ascii="Cambria Math" w:hAnsi="Cambria Math" w:cs="Cambria Math"/>
        </w:rPr>
        <w:t>modrá</w:t>
      </w:r>
      <w:proofErr w:type="spellEnd"/>
      <w:r w:rsidRPr="0066790C">
        <w:rPr>
          <w:rFonts w:ascii="Cambria Math" w:hAnsi="Cambria Math" w:cs="Cambria Math"/>
        </w:rPr>
        <w:t xml:space="preserve">, </w:t>
      </w:r>
      <w:proofErr w:type="spellStart"/>
      <w:r w:rsidRPr="0066790C">
        <w:rPr>
          <w:rFonts w:ascii="Cambria Math" w:hAnsi="Cambria Math" w:cs="Cambria Math"/>
        </w:rPr>
        <w:t>zelená</w:t>
      </w:r>
      <w:proofErr w:type="spellEnd"/>
      <w:r w:rsidRPr="0066790C">
        <w:rPr>
          <w:rFonts w:ascii="Cambria Math" w:hAnsi="Cambria Math" w:cs="Cambria Math"/>
        </w:rPr>
        <w:t xml:space="preserve"> a </w:t>
      </w:r>
      <w:proofErr w:type="spellStart"/>
      <w:r w:rsidRPr="0066790C">
        <w:rPr>
          <w:rFonts w:ascii="Cambria Math" w:hAnsi="Cambria Math" w:cs="Cambria Math"/>
        </w:rPr>
        <w:t>červená</w:t>
      </w:r>
      <w:proofErr w:type="spellEnd"/>
      <w:r w:rsidRPr="0066790C">
        <w:rPr>
          <w:rFonts w:ascii="Cambria Math" w:hAnsi="Cambria Math" w:cs="Cambria Math"/>
        </w:rPr>
        <w:t>)</w:t>
      </w:r>
    </w:p>
    <w:p w14:paraId="77FC950E" w14:textId="77777777" w:rsidR="0066790C" w:rsidRPr="0066790C" w:rsidRDefault="0066790C" w:rsidP="0066790C">
      <w:pPr>
        <w:rPr>
          <w:rFonts w:ascii="Cambria Math" w:hAnsi="Cambria Math" w:cs="Cambria Math"/>
        </w:rPr>
      </w:pPr>
      <w:proofErr w:type="spellStart"/>
      <w:r w:rsidRPr="0066790C">
        <w:rPr>
          <w:rFonts w:ascii="Cambria Math" w:hAnsi="Cambria Math" w:cs="Cambria Math"/>
        </w:rPr>
        <w:t>napájanie</w:t>
      </w:r>
      <w:proofErr w:type="spellEnd"/>
      <w:r w:rsidRPr="0066790C">
        <w:rPr>
          <w:rFonts w:ascii="Cambria Math" w:hAnsi="Cambria Math" w:cs="Cambria Math"/>
        </w:rPr>
        <w:t xml:space="preserve">: 3 x AA (1,5 V) </w:t>
      </w:r>
      <w:proofErr w:type="spellStart"/>
      <w:r w:rsidRPr="0066790C">
        <w:rPr>
          <w:rFonts w:ascii="Cambria Math" w:hAnsi="Cambria Math" w:cs="Cambria Math"/>
        </w:rPr>
        <w:t>batéria</w:t>
      </w:r>
      <w:proofErr w:type="spellEnd"/>
      <w:r w:rsidRPr="0066790C">
        <w:rPr>
          <w:rFonts w:ascii="Cambria Math" w:hAnsi="Cambria Math" w:cs="Cambria Math"/>
        </w:rPr>
        <w:t xml:space="preserve">, </w:t>
      </w:r>
      <w:proofErr w:type="spellStart"/>
      <w:r w:rsidRPr="0066790C">
        <w:rPr>
          <w:rFonts w:ascii="Cambria Math" w:hAnsi="Cambria Math" w:cs="Cambria Math"/>
        </w:rPr>
        <w:t>nie</w:t>
      </w:r>
      <w:proofErr w:type="spellEnd"/>
      <w:r w:rsidRPr="0066790C">
        <w:rPr>
          <w:rFonts w:ascii="Cambria Math" w:hAnsi="Cambria Math" w:cs="Cambria Math"/>
        </w:rPr>
        <w:t xml:space="preserve"> </w:t>
      </w:r>
      <w:proofErr w:type="spellStart"/>
      <w:r w:rsidRPr="0066790C">
        <w:rPr>
          <w:rFonts w:ascii="Cambria Math" w:hAnsi="Cambria Math" w:cs="Cambria Math"/>
        </w:rPr>
        <w:t>je</w:t>
      </w:r>
      <w:proofErr w:type="spellEnd"/>
      <w:r w:rsidRPr="0066790C">
        <w:rPr>
          <w:rFonts w:ascii="Cambria Math" w:hAnsi="Cambria Math" w:cs="Cambria Math"/>
        </w:rPr>
        <w:t xml:space="preserve"> </w:t>
      </w:r>
      <w:proofErr w:type="spellStart"/>
      <w:r w:rsidRPr="0066790C">
        <w:rPr>
          <w:rFonts w:ascii="Cambria Math" w:hAnsi="Cambria Math" w:cs="Cambria Math"/>
        </w:rPr>
        <w:t>prísl</w:t>
      </w:r>
      <w:proofErr w:type="spellEnd"/>
      <w:r w:rsidRPr="0066790C">
        <w:rPr>
          <w:rFonts w:ascii="Cambria Math" w:hAnsi="Cambria Math" w:cs="Cambria Math"/>
        </w:rPr>
        <w:t>.</w:t>
      </w:r>
    </w:p>
    <w:p w14:paraId="37634C3E" w14:textId="2FEF2B14" w:rsidR="00481B83" w:rsidRPr="00C34403" w:rsidRDefault="0066790C" w:rsidP="0066790C">
      <w:proofErr w:type="spellStart"/>
      <w:r w:rsidRPr="0066790C">
        <w:rPr>
          <w:rFonts w:ascii="Cambria Math" w:hAnsi="Cambria Math" w:cs="Cambria Math"/>
        </w:rPr>
        <w:t>rozmery</w:t>
      </w:r>
      <w:proofErr w:type="spellEnd"/>
      <w:r w:rsidRPr="0066790C">
        <w:rPr>
          <w:rFonts w:ascii="Cambria Math" w:hAnsi="Cambria Math" w:cs="Cambria Math"/>
        </w:rPr>
        <w:t>: ∅92 x 85 mm / 106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E00A70"/>
    <w:rsid w:val="00E06153"/>
    <w:rsid w:val="00E143F7"/>
    <w:rsid w:val="00E20512"/>
    <w:rsid w:val="00E2429C"/>
    <w:rsid w:val="00E2450A"/>
    <w:rsid w:val="00E353BD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2023-01-12T13:58:00Z</dcterms:created>
  <dcterms:modified xsi:type="dcterms:W3CDTF">2023-01-12T13:58:00Z</dcterms:modified>
</cp:coreProperties>
</file>